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36ECA" w14:textId="249E3D3C" w:rsidR="00AB5E94" w:rsidRDefault="00AB5E94" w:rsidP="00AB5E94">
      <w:pPr>
        <w:jc w:val="right"/>
        <w:rPr>
          <w:rFonts w:ascii="Cambria" w:hAnsi="Cambria" w:cs="Segoe UI"/>
          <w:b/>
          <w:bCs/>
        </w:rPr>
      </w:pPr>
      <w:r>
        <w:rPr>
          <w:rFonts w:ascii="Cambria" w:hAnsi="Cambria" w:cs="Segoe UI"/>
          <w:b/>
          <w:bCs/>
        </w:rPr>
        <w:t>projekt</w:t>
      </w:r>
    </w:p>
    <w:p w14:paraId="57059A8C" w14:textId="45090D1D" w:rsidR="00A55B58" w:rsidRPr="00AB134C" w:rsidRDefault="00AB134C" w:rsidP="00AB134C">
      <w:pPr>
        <w:jc w:val="center"/>
        <w:rPr>
          <w:rFonts w:ascii="Cambria" w:hAnsi="Cambria" w:cs="Segoe UI"/>
          <w:b/>
          <w:bCs/>
        </w:rPr>
      </w:pPr>
      <w:r w:rsidRPr="00AB134C">
        <w:rPr>
          <w:rFonts w:ascii="Cambria" w:hAnsi="Cambria" w:cs="Segoe UI"/>
          <w:b/>
          <w:bCs/>
        </w:rPr>
        <w:t xml:space="preserve">Uchwała nr </w:t>
      </w:r>
      <w:r w:rsidR="00AB5E94">
        <w:rPr>
          <w:rFonts w:ascii="Cambria" w:hAnsi="Cambria" w:cs="Segoe UI"/>
          <w:b/>
          <w:bCs/>
        </w:rPr>
        <w:t>VI/</w:t>
      </w:r>
      <w:bookmarkStart w:id="0" w:name="_GoBack"/>
      <w:bookmarkEnd w:id="0"/>
      <w:r w:rsidRPr="00AB134C">
        <w:rPr>
          <w:rFonts w:ascii="Cambria" w:hAnsi="Cambria" w:cs="Segoe UI"/>
          <w:b/>
          <w:bCs/>
        </w:rPr>
        <w:t>…………./2024</w:t>
      </w:r>
    </w:p>
    <w:p w14:paraId="3C8CDDF2" w14:textId="235D2922" w:rsidR="00AB134C" w:rsidRPr="00AB134C" w:rsidRDefault="00AB134C" w:rsidP="00AB134C">
      <w:pPr>
        <w:jc w:val="center"/>
        <w:rPr>
          <w:rFonts w:ascii="Cambria" w:hAnsi="Cambria" w:cs="Segoe UI"/>
        </w:rPr>
      </w:pPr>
      <w:r w:rsidRPr="00AB134C">
        <w:rPr>
          <w:rFonts w:ascii="Cambria" w:hAnsi="Cambria" w:cs="Segoe UI"/>
          <w:b/>
          <w:bCs/>
        </w:rPr>
        <w:t>RADY GMINY MANOWO</w:t>
      </w:r>
    </w:p>
    <w:p w14:paraId="3AA1FEFC" w14:textId="58803AD2" w:rsidR="00AB134C" w:rsidRDefault="00AB134C" w:rsidP="00AB134C">
      <w:pPr>
        <w:jc w:val="center"/>
        <w:rPr>
          <w:rFonts w:ascii="Cambria" w:hAnsi="Cambria" w:cs="Segoe UI"/>
        </w:rPr>
      </w:pPr>
      <w:r w:rsidRPr="00AB134C">
        <w:rPr>
          <w:rFonts w:ascii="Cambria" w:hAnsi="Cambria" w:cs="Segoe UI"/>
        </w:rPr>
        <w:t xml:space="preserve">z dnia </w:t>
      </w:r>
      <w:r w:rsidR="00AB5E94">
        <w:rPr>
          <w:rFonts w:ascii="Cambria" w:hAnsi="Cambria" w:cs="Segoe UI"/>
        </w:rPr>
        <w:t xml:space="preserve">28 października </w:t>
      </w:r>
      <w:r w:rsidRPr="00AB134C">
        <w:rPr>
          <w:rFonts w:ascii="Cambria" w:hAnsi="Cambria" w:cs="Segoe UI"/>
        </w:rPr>
        <w:t>2024 r.</w:t>
      </w:r>
    </w:p>
    <w:p w14:paraId="4A5D7BCE" w14:textId="77777777" w:rsidR="00AB5E94" w:rsidRPr="00AB134C" w:rsidRDefault="00AB5E94" w:rsidP="00AB134C">
      <w:pPr>
        <w:jc w:val="center"/>
        <w:rPr>
          <w:rFonts w:ascii="Cambria" w:hAnsi="Cambria" w:cs="Segoe UI"/>
        </w:rPr>
      </w:pPr>
    </w:p>
    <w:p w14:paraId="6DE91451" w14:textId="04C802F0" w:rsidR="00AB134C" w:rsidRPr="00AB134C" w:rsidRDefault="00AB134C" w:rsidP="00AB134C">
      <w:pPr>
        <w:jc w:val="both"/>
        <w:rPr>
          <w:rFonts w:ascii="Cambria" w:hAnsi="Cambria" w:cs="Segoe UI"/>
          <w:b/>
          <w:bCs/>
        </w:rPr>
      </w:pPr>
      <w:r w:rsidRPr="00AB134C">
        <w:rPr>
          <w:rFonts w:ascii="Cambria" w:hAnsi="Cambria" w:cs="Segoe UI"/>
          <w:b/>
          <w:bCs/>
        </w:rPr>
        <w:t>zmieniająca uchwałę w sprawie organizacji wspólnej obsługi finansowej jednostek organizacyjnych zaliczanych do sektora finansów publicznych, dla których organem prowadzącym jest Gmina Manowo</w:t>
      </w:r>
    </w:p>
    <w:p w14:paraId="687368A1" w14:textId="02F5F0AC" w:rsidR="00AB134C" w:rsidRPr="00AB134C" w:rsidRDefault="00AB134C" w:rsidP="00AB134C">
      <w:pPr>
        <w:jc w:val="both"/>
        <w:rPr>
          <w:rFonts w:ascii="Cambria" w:hAnsi="Cambria" w:cs="Segoe UI"/>
        </w:rPr>
      </w:pPr>
      <w:r w:rsidRPr="00AB134C">
        <w:rPr>
          <w:rFonts w:ascii="Cambria" w:hAnsi="Cambria" w:cs="Segoe UI"/>
        </w:rPr>
        <w:t>Na podstawie art. 10a pkt. 1, art. 10b ust. 1 i 2 i art. 10c ustawy z dnia 8 marca 1990 r. o samorządzie gminnym (Dz. U z 2024 r., poz. 1465) uchwala się co następuje:</w:t>
      </w:r>
    </w:p>
    <w:p w14:paraId="00B18F2E" w14:textId="47394BE7" w:rsidR="00AB134C" w:rsidRPr="00AB134C" w:rsidRDefault="00AB134C" w:rsidP="00AB5E94">
      <w:pPr>
        <w:ind w:firstLine="708"/>
        <w:jc w:val="both"/>
        <w:rPr>
          <w:rFonts w:ascii="Cambria" w:hAnsi="Cambria" w:cs="Segoe UI"/>
        </w:rPr>
      </w:pPr>
      <w:r w:rsidRPr="00AB134C">
        <w:rPr>
          <w:rFonts w:ascii="Cambria" w:hAnsi="Cambria" w:cs="Segoe UI"/>
          <w:b/>
          <w:bCs/>
        </w:rPr>
        <w:t>§1.</w:t>
      </w:r>
      <w:r w:rsidRPr="00AB134C">
        <w:rPr>
          <w:rFonts w:ascii="Cambria" w:hAnsi="Cambria" w:cs="Segoe UI"/>
        </w:rPr>
        <w:t xml:space="preserve"> W Uchwale nr XIV/120/2016 RADY GMINY MANOWO z dnia 26 lutego 2016 r., w sprawie organizacji wspólnej obsługi finansowej jednostek organizacyjnych zaliczanych do sektora finansów publicznych, dla których organem prowadzącym jest Gmina Manowo (Dz. Urz. Woj. Zachodniopomorskiego z 2016 r., poz.1389) wprowadza się następujące zmiany:</w:t>
      </w:r>
      <w:r>
        <w:rPr>
          <w:rFonts w:ascii="Cambria" w:hAnsi="Cambria" w:cs="Segoe UI"/>
        </w:rPr>
        <w:t xml:space="preserve"> </w:t>
      </w:r>
      <w:r w:rsidR="00F9518A" w:rsidRPr="0085516F">
        <w:rPr>
          <w:rFonts w:ascii="Cambria" w:hAnsi="Cambria" w:cs="Segoe UI"/>
        </w:rPr>
        <w:t xml:space="preserve">w </w:t>
      </w:r>
      <w:r w:rsidRPr="0085516F">
        <w:rPr>
          <w:rFonts w:ascii="Cambria" w:hAnsi="Cambria" w:cs="Segoe UI"/>
        </w:rPr>
        <w:t>§3 pkt. 5 otrzymuje brzmienie: „5) Szkoła Podstawowa im. Lasów Państwowych  w Manowie”.</w:t>
      </w:r>
    </w:p>
    <w:p w14:paraId="130BFA12" w14:textId="52A61DAE" w:rsidR="00AB134C" w:rsidRPr="00AB134C" w:rsidRDefault="00AB134C" w:rsidP="00AB5E94">
      <w:pPr>
        <w:ind w:firstLine="708"/>
        <w:jc w:val="both"/>
        <w:rPr>
          <w:rFonts w:ascii="Cambria" w:hAnsi="Cambria" w:cs="Segoe UI"/>
        </w:rPr>
      </w:pPr>
      <w:r w:rsidRPr="00AB134C">
        <w:rPr>
          <w:rFonts w:ascii="Cambria" w:hAnsi="Cambria" w:cs="Segoe UI"/>
          <w:b/>
          <w:bCs/>
        </w:rPr>
        <w:t>§2.</w:t>
      </w:r>
      <w:r w:rsidRPr="00AB134C">
        <w:rPr>
          <w:rFonts w:ascii="Cambria" w:hAnsi="Cambria" w:cs="Segoe UI"/>
        </w:rPr>
        <w:t xml:space="preserve"> Wykonanie uchwały powierza się Wójtowi Gminy Manowo. </w:t>
      </w:r>
    </w:p>
    <w:p w14:paraId="6BE00F40" w14:textId="2087990B" w:rsidR="00AB134C" w:rsidRPr="00AB134C" w:rsidRDefault="00AB134C" w:rsidP="00AB5E94">
      <w:pPr>
        <w:ind w:firstLine="708"/>
        <w:jc w:val="both"/>
        <w:rPr>
          <w:rFonts w:ascii="Cambria" w:hAnsi="Cambria" w:cs="Segoe UI"/>
        </w:rPr>
      </w:pPr>
      <w:r w:rsidRPr="00AB134C">
        <w:rPr>
          <w:rFonts w:ascii="Cambria" w:hAnsi="Cambria" w:cs="Segoe UI"/>
          <w:b/>
          <w:bCs/>
        </w:rPr>
        <w:t>§3.</w:t>
      </w:r>
      <w:r w:rsidRPr="00AB134C">
        <w:rPr>
          <w:rFonts w:ascii="Cambria" w:hAnsi="Cambria" w:cs="Segoe UI"/>
        </w:rPr>
        <w:t xml:space="preserve"> Uchwała podlega ogłoszeniu w Dzienniku Urzędowym Województwa Zachodniopomorskiego i wchodzi w życie po upływie 14 dni od dnia jej ogłoszenia. </w:t>
      </w:r>
    </w:p>
    <w:p w14:paraId="4BF432FE" w14:textId="77777777" w:rsidR="00AB134C" w:rsidRPr="00AB134C" w:rsidRDefault="00AB134C" w:rsidP="00AB134C">
      <w:pPr>
        <w:rPr>
          <w:rFonts w:ascii="Cambria" w:hAnsi="Cambria" w:cs="Segoe UI"/>
        </w:rPr>
      </w:pPr>
    </w:p>
    <w:p w14:paraId="4755B2A9" w14:textId="77777777" w:rsidR="00AB134C" w:rsidRPr="00AB134C" w:rsidRDefault="00AB134C" w:rsidP="00AB134C">
      <w:pPr>
        <w:rPr>
          <w:rFonts w:ascii="Cambria" w:hAnsi="Cambria" w:cs="Segoe UI"/>
        </w:rPr>
      </w:pPr>
    </w:p>
    <w:p w14:paraId="37F5E33A" w14:textId="77777777" w:rsidR="00AB134C" w:rsidRPr="00AB134C" w:rsidRDefault="00AB134C" w:rsidP="00AB134C">
      <w:pPr>
        <w:rPr>
          <w:rFonts w:ascii="Cambria" w:hAnsi="Cambria" w:cs="Segoe UI"/>
        </w:rPr>
      </w:pPr>
    </w:p>
    <w:p w14:paraId="79FCDB20" w14:textId="5A276408" w:rsidR="00AB134C" w:rsidRPr="0085516F" w:rsidRDefault="00AB134C" w:rsidP="00AB134C">
      <w:pPr>
        <w:jc w:val="center"/>
        <w:rPr>
          <w:rFonts w:ascii="Cambria" w:hAnsi="Cambria" w:cs="Segoe UI"/>
          <w:b/>
          <w:bCs/>
        </w:rPr>
      </w:pPr>
      <w:r w:rsidRPr="0085516F">
        <w:rPr>
          <w:rFonts w:ascii="Cambria" w:hAnsi="Cambria" w:cs="Segoe UI"/>
          <w:b/>
          <w:bCs/>
        </w:rPr>
        <w:t>Uzasadnienie</w:t>
      </w:r>
    </w:p>
    <w:p w14:paraId="7DD05C70" w14:textId="23BE704B" w:rsidR="00AB134C" w:rsidRPr="00AB134C" w:rsidRDefault="00AB134C" w:rsidP="00AB134C">
      <w:pPr>
        <w:jc w:val="both"/>
        <w:rPr>
          <w:rFonts w:ascii="Cambria" w:hAnsi="Cambria" w:cs="Segoe UI"/>
        </w:rPr>
      </w:pPr>
      <w:r w:rsidRPr="00AB134C">
        <w:rPr>
          <w:rFonts w:ascii="Cambria" w:hAnsi="Cambria" w:cs="Segoe UI"/>
        </w:rPr>
        <w:t>Na podstawie §1. Uchwał</w:t>
      </w:r>
      <w:r w:rsidR="0085516F">
        <w:rPr>
          <w:rFonts w:ascii="Cambria" w:hAnsi="Cambria" w:cs="Segoe UI"/>
        </w:rPr>
        <w:t>y</w:t>
      </w:r>
      <w:r w:rsidRPr="00AB134C">
        <w:rPr>
          <w:rFonts w:ascii="Cambria" w:hAnsi="Cambria" w:cs="Segoe UI"/>
        </w:rPr>
        <w:t xml:space="preserve"> L/394/2023 RADA GMINY MANOWO  z dnia 28 kwietnia 2023 r., w sprawie nadania imienia Lasów Państwowych Szkole Podstawowej w Manowie, Szkoła Podstawowa w Manowie zyskała imię, co skutkuje koniecznością ujednolicenia zapisów</w:t>
      </w:r>
      <w:r>
        <w:rPr>
          <w:rFonts w:ascii="Cambria" w:hAnsi="Cambria" w:cs="Segoe UI"/>
        </w:rPr>
        <w:t xml:space="preserve"> w aktach prawa miejscowego</w:t>
      </w:r>
      <w:r w:rsidRPr="00AB134C">
        <w:rPr>
          <w:rFonts w:ascii="Cambria" w:hAnsi="Cambria" w:cs="Segoe UI"/>
        </w:rPr>
        <w:t xml:space="preserve"> a więc również dokonania zmian w przedmiotowej uchwale. </w:t>
      </w:r>
    </w:p>
    <w:sectPr w:rsidR="00AB134C" w:rsidRPr="00AB1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31D70"/>
    <w:multiLevelType w:val="hybridMultilevel"/>
    <w:tmpl w:val="566E1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76"/>
    <w:rsid w:val="00065876"/>
    <w:rsid w:val="0018326E"/>
    <w:rsid w:val="00270CFD"/>
    <w:rsid w:val="0085516F"/>
    <w:rsid w:val="00A55B58"/>
    <w:rsid w:val="00AB134C"/>
    <w:rsid w:val="00AB5E94"/>
    <w:rsid w:val="00CD3F15"/>
    <w:rsid w:val="00D90166"/>
    <w:rsid w:val="00F9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0A0B"/>
  <w15:chartTrackingRefBased/>
  <w15:docId w15:val="{7993A7E2-DCE2-4F8B-9C62-E9830CB0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oswiata@manowo.pl</dc:creator>
  <cp:keywords/>
  <dc:description/>
  <cp:lastModifiedBy>Anna</cp:lastModifiedBy>
  <cp:revision>2</cp:revision>
  <dcterms:created xsi:type="dcterms:W3CDTF">2024-10-17T10:42:00Z</dcterms:created>
  <dcterms:modified xsi:type="dcterms:W3CDTF">2024-10-17T10:42:00Z</dcterms:modified>
</cp:coreProperties>
</file>